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312E1" w:rsidRDefault="000D561F">
      <w:pPr>
        <w:pStyle w:val="Standard"/>
        <w:jc w:val="center"/>
      </w:pPr>
      <w:bookmarkStart w:id="0" w:name="_GoBack"/>
      <w:bookmarkEnd w:id="0"/>
      <w:r>
        <w:rPr>
          <w:sz w:val="36"/>
          <w:szCs w:val="36"/>
          <w:rtl/>
        </w:rPr>
        <w:t>מאבן נגף לאבן חוסן</w:t>
      </w:r>
    </w:p>
    <w:p w:rsidR="00F312E1" w:rsidRDefault="000D561F">
      <w:pPr>
        <w:pStyle w:val="Standard"/>
        <w:jc w:val="left"/>
      </w:pPr>
      <w:r>
        <w:rPr>
          <w:sz w:val="28"/>
          <w:szCs w:val="28"/>
          <w:rtl/>
        </w:rPr>
        <w:t xml:space="preserve">בהיותי מנהל מחלקה בבית החולים, במסגרת הוראה בגריאטריה לסטודנטים לרפואה, הייתי מביא כדוגמא את התיאור של תהליך ההזדקנות הטבעי בשינויים הקשורים לגיל ולזמן דרך הסיפור </w:t>
      </w:r>
      <w:r>
        <w:rPr>
          <w:sz w:val="28"/>
          <w:szCs w:val="28"/>
          <w:rtl/>
        </w:rPr>
        <w:t xml:space="preserve">של </w:t>
      </w:r>
      <w:r>
        <w:rPr>
          <w:b/>
          <w:bCs/>
          <w:sz w:val="28"/>
          <w:szCs w:val="28"/>
          <w:rtl/>
        </w:rPr>
        <w:t>משל האבן</w:t>
      </w:r>
      <w:r>
        <w:rPr>
          <w:sz w:val="28"/>
          <w:szCs w:val="28"/>
          <w:rtl/>
        </w:rPr>
        <w:t>. האבן מסמלת את הקשיים, העכבות, החסמים וגורמי הדחק (סטרס), שפזורים להם במהלך החיים של כל אחד מאתנו.</w:t>
      </w:r>
    </w:p>
    <w:p w:rsidR="00F312E1" w:rsidRDefault="000D561F">
      <w:pPr>
        <w:pStyle w:val="Standard"/>
        <w:jc w:val="left"/>
      </w:pPr>
      <w:r>
        <w:rPr>
          <w:b/>
          <w:bCs/>
          <w:sz w:val="28"/>
          <w:szCs w:val="28"/>
          <w:rtl/>
        </w:rPr>
        <w:t>בתחילת דרכנו</w:t>
      </w:r>
      <w:r>
        <w:rPr>
          <w:sz w:val="28"/>
          <w:szCs w:val="28"/>
          <w:rtl/>
        </w:rPr>
        <w:t xml:space="preserve"> בחיים (כילדים) אנחנו רצים, נכשלים ונופלים, אך אנו קמים, מחייכים או בוכים קצת, וממשיכים לרוץ הלאה בדרכנו.  </w:t>
      </w:r>
    </w:p>
    <w:p w:rsidR="00F312E1" w:rsidRDefault="000D561F">
      <w:pPr>
        <w:pStyle w:val="Standard"/>
        <w:jc w:val="left"/>
      </w:pPr>
      <w:r>
        <w:rPr>
          <w:b/>
          <w:bCs/>
          <w:sz w:val="28"/>
          <w:szCs w:val="28"/>
          <w:rtl/>
        </w:rPr>
        <w:t>בהמשך דרכנו בחיים (</w:t>
      </w:r>
      <w:r>
        <w:rPr>
          <w:sz w:val="28"/>
          <w:szCs w:val="28"/>
          <w:rtl/>
        </w:rPr>
        <w:t>כבוגרי</w:t>
      </w:r>
      <w:r>
        <w:rPr>
          <w:sz w:val="28"/>
          <w:szCs w:val="28"/>
          <w:rtl/>
        </w:rPr>
        <w:t>ם) אנו נתקלים באבנים רבות ומנסים להזיזם מדרכנו אך הן תקועות אז אנו עוקפים אותם וממשיכים הלאה.</w:t>
      </w:r>
      <w:r>
        <w:rPr>
          <w:b/>
          <w:bCs/>
          <w:sz w:val="28"/>
          <w:szCs w:val="28"/>
          <w:rtl/>
        </w:rPr>
        <w:t xml:space="preserve"> </w:t>
      </w:r>
      <w:r>
        <w:rPr>
          <w:sz w:val="28"/>
          <w:szCs w:val="28"/>
          <w:rtl/>
        </w:rPr>
        <w:t>לעיתים בשעת חוסר ריכוז אנו נתקלים בהם, מאבדים את יציבותנו אך ברגע האחרון מצליחים להתאזן וממשיכים הלאה. לעיתים, אנו מאבדים את יציבותנו ונופלים, אז אנו שולחים שתי י</w:t>
      </w:r>
      <w:r>
        <w:rPr>
          <w:sz w:val="28"/>
          <w:szCs w:val="28"/>
          <w:rtl/>
        </w:rPr>
        <w:t>דיים חסונות, מסננים קללה חרישית, מנקים את הלכלוך מברכנו וממשיכים הלאה בדרכנו.</w:t>
      </w:r>
    </w:p>
    <w:p w:rsidR="00F312E1" w:rsidRDefault="000D561F">
      <w:pPr>
        <w:pStyle w:val="Standard"/>
        <w:jc w:val="left"/>
      </w:pPr>
      <w:r>
        <w:rPr>
          <w:b/>
          <w:bCs/>
          <w:sz w:val="28"/>
          <w:szCs w:val="28"/>
          <w:rtl/>
        </w:rPr>
        <w:t xml:space="preserve">בערוב ימינו (כזקנים) </w:t>
      </w:r>
      <w:r>
        <w:rPr>
          <w:sz w:val="28"/>
          <w:szCs w:val="28"/>
          <w:rtl/>
        </w:rPr>
        <w:t>אנו מאוד זהירים ונשמרים, אך מה לעשות הראייה אינה טובה כבעבר, השמיעה חלשה אף היא, הפרקים נוקשים וננעלים ותגובותינו איטיות, וכך אנו מדשדשים ברגלינו, נתקלים, נו</w:t>
      </w:r>
      <w:r>
        <w:rPr>
          <w:sz w:val="28"/>
          <w:szCs w:val="28"/>
          <w:rtl/>
        </w:rPr>
        <w:t>פלים ושוברים.</w:t>
      </w:r>
      <w:r>
        <w:rPr>
          <w:b/>
          <w:bCs/>
          <w:sz w:val="28"/>
          <w:szCs w:val="28"/>
          <w:rtl/>
        </w:rPr>
        <w:t xml:space="preserve">                                                           מוסר השכל</w:t>
      </w:r>
      <w:r>
        <w:rPr>
          <w:sz w:val="28"/>
          <w:szCs w:val="28"/>
          <w:rtl/>
        </w:rPr>
        <w:t xml:space="preserve">: האבן אותה אבן ועל כן עלינו להכיר את מסלול חיינו, להיות מודעים שאנו פגיעים ושברירים, ועלינו להיות מוכנים לקראת האבנים שבחיינו ולנסות להימנע מהיתקלות בהם.  </w:t>
      </w:r>
    </w:p>
    <w:p w:rsidR="00F312E1" w:rsidRDefault="000D561F">
      <w:pPr>
        <w:pStyle w:val="Standard"/>
        <w:jc w:val="left"/>
      </w:pPr>
      <w:r>
        <w:rPr>
          <w:sz w:val="28"/>
          <w:szCs w:val="28"/>
          <w:rtl/>
        </w:rPr>
        <w:t>משל האבן בא בעקבות</w:t>
      </w:r>
      <w:r>
        <w:rPr>
          <w:sz w:val="28"/>
          <w:szCs w:val="28"/>
          <w:rtl/>
        </w:rPr>
        <w:t xml:space="preserve"> תלונות ואירועים שמטופלי 'הציפו' אותי על נפילות, ופגיעות, גורמי סיכון ונזקים שאירעו להם, עד שנעשיתי בלש ולמדתי 'לחקור ולדרוש', ולא להסתפק בתיאור היבש של המטופל ובפרשנותו.                                                               זכור לי מקרה אחד בו המט</w:t>
      </w:r>
      <w:r>
        <w:rPr>
          <w:sz w:val="28"/>
          <w:szCs w:val="28"/>
          <w:rtl/>
        </w:rPr>
        <w:t xml:space="preserve">ופלת דיווחה לי שנפלה בסלון ביתה עקב השטיח ושברה את עצם הירך ואת עצמות שורש כף היד. כששוחחתי עם בעלה סיפר שאשתו נרדמה בכורסא, וכשהקיצה היא קמה בחדות מהכורסא הנמוכה ומצאה את עצמה על השטיח בסלון כאובה בעצמות האגן ובכף היד.                                     </w:t>
      </w:r>
      <w:r>
        <w:rPr>
          <w:sz w:val="28"/>
          <w:szCs w:val="28"/>
          <w:rtl/>
        </w:rPr>
        <w:t xml:space="preserve">                                                                  </w:t>
      </w:r>
    </w:p>
    <w:p w:rsidR="00F312E1" w:rsidRDefault="000D561F">
      <w:pPr>
        <w:pStyle w:val="Standard"/>
        <w:jc w:val="left"/>
      </w:pPr>
      <w:r>
        <w:rPr>
          <w:sz w:val="28"/>
          <w:szCs w:val="28"/>
          <w:rtl/>
        </w:rPr>
        <w:t xml:space="preserve">כשהגעתי אף אני לגיל המבוגר ופרשתי מעבודתי בבית החולים, נוספו לי תובנות עם ראיה רחבה על מורכבות החיים, ועל אבני-הנגף הפזורים בדרכנו. ניסיון החיים העשיר מאפשר לנו יכולות לא רק של התמודדות עם </w:t>
      </w:r>
      <w:r>
        <w:rPr>
          <w:sz w:val="28"/>
          <w:szCs w:val="28"/>
          <w:rtl/>
        </w:rPr>
        <w:t xml:space="preserve">נגף וקשיים, אלא גם עם </w:t>
      </w:r>
      <w:proofErr w:type="spellStart"/>
      <w:r>
        <w:rPr>
          <w:sz w:val="28"/>
          <w:szCs w:val="28"/>
          <w:rtl/>
        </w:rPr>
        <w:t>חוזקות</w:t>
      </w:r>
      <w:proofErr w:type="spellEnd"/>
      <w:r>
        <w:rPr>
          <w:sz w:val="28"/>
          <w:szCs w:val="28"/>
          <w:rtl/>
        </w:rPr>
        <w:t xml:space="preserve"> וצמיחה.                                                                                                            הדילמה שעלתה בי, האם האבן היא תמיד אבן נגף או שניתן למנף אותה            ולגלות שהיא </w:t>
      </w:r>
      <w:r>
        <w:rPr>
          <w:b/>
          <w:bCs/>
          <w:sz w:val="28"/>
          <w:szCs w:val="28"/>
          <w:rtl/>
        </w:rPr>
        <w:t>כאבן הראשה,</w:t>
      </w:r>
      <w:r>
        <w:rPr>
          <w:sz w:val="28"/>
          <w:szCs w:val="28"/>
          <w:rtl/>
        </w:rPr>
        <w:t xml:space="preserve"> כאבן יסוד, הבנו</w:t>
      </w:r>
      <w:r>
        <w:rPr>
          <w:sz w:val="28"/>
          <w:szCs w:val="28"/>
          <w:rtl/>
        </w:rPr>
        <w:t xml:space="preserve">יה כאבן משקוף של תמיכה בראש הקשת בשערי העיר ובפתחי הבתים. אבן שנותנת תמיכה וחוזקה לאדם הפרטי וגם לקהילה ולמשפחה הסובבת אותו. אבן בראש הפתחים למוח, לנפש, לרוח, וגם זרימה לגוף ולשרירים, וניתן למצוא בה כוחות של התמודדות וצמיחה.                                </w:t>
      </w:r>
      <w:r>
        <w:rPr>
          <w:sz w:val="28"/>
          <w:szCs w:val="28"/>
          <w:rtl/>
        </w:rPr>
        <w:t xml:space="preserve">                                                   </w:t>
      </w:r>
      <w:r>
        <w:rPr>
          <w:sz w:val="28"/>
          <w:szCs w:val="28"/>
          <w:rtl/>
        </w:rPr>
        <w:lastRenderedPageBreak/>
        <w:t xml:space="preserve">התורה מספרת לנו על פגישתו הראשונה של יעקב אבינו עם רחל אמנו על האבן שעל פי באר-המים בשדה. אבן זו סוגרת על פי הבאר ואינה מאפשרת להשקות את העדרים, עד לבוא כל הרועים שיגללו אותה. למרות זאת, כשרואה יעקב אבינו </w:t>
      </w:r>
      <w:r>
        <w:rPr>
          <w:sz w:val="28"/>
          <w:szCs w:val="28"/>
          <w:rtl/>
        </w:rPr>
        <w:t xml:space="preserve">את רחל אמנו, הוא אוסף את כל כוחותיו הגופניים, הנפשיים, הרוחניים והאישיותיים, כשהוא חדור מטרה וגולל לבדו את האבן ומאפשר את השקיית עדרה של רחל.                                                                               </w:t>
      </w:r>
    </w:p>
    <w:p w:rsidR="00F312E1" w:rsidRDefault="000D561F">
      <w:pPr>
        <w:pStyle w:val="Standard"/>
        <w:jc w:val="left"/>
      </w:pPr>
      <w:r>
        <w:rPr>
          <w:sz w:val="28"/>
          <w:szCs w:val="28"/>
          <w:rtl/>
        </w:rPr>
        <w:t xml:space="preserve">גיוס הכוחות של אבינו יעקב מאפשר לו </w:t>
      </w:r>
      <w:r>
        <w:rPr>
          <w:sz w:val="28"/>
          <w:szCs w:val="28"/>
          <w:rtl/>
        </w:rPr>
        <w:t xml:space="preserve">לגלול את האבן מעל פי הבאר, ואף לגלות באבן משמעות ושליחות. בואה של רחל עם העדר, הפיחה בו כוחות, חזקות  ורצונות עצומים של גוף ונפש שקיימים בו ובנו, ושאפשרו את גלילתה וגילויה של האבן.   </w:t>
      </w:r>
    </w:p>
    <w:p w:rsidR="00F312E1" w:rsidRDefault="000D561F">
      <w:pPr>
        <w:pStyle w:val="Standard"/>
        <w:jc w:val="left"/>
      </w:pPr>
      <w:r>
        <w:rPr>
          <w:sz w:val="28"/>
          <w:szCs w:val="28"/>
          <w:rtl/>
        </w:rPr>
        <w:t>האם גם אנו מסוגלים לאסוף את כוחותינו בגילנו המבוגר, ולראות באבנים, בקשיי</w:t>
      </w:r>
      <w:r>
        <w:rPr>
          <w:sz w:val="28"/>
          <w:szCs w:val="28"/>
          <w:rtl/>
        </w:rPr>
        <w:t xml:space="preserve">ם ובשינויים שחלים בנו מקור להתמודדות וצמיחה? התשובה היא, כן!                        יש בגופנו 'סודות ויכולות נסתרים' שהרופאים והמטפלים לא מגלים לנו, לא רואים ולא חושפים אותנו אליהם, למרות שהם טמונים בנו. הסודות הללו הם </w:t>
      </w:r>
      <w:r>
        <w:rPr>
          <w:b/>
          <w:bCs/>
          <w:sz w:val="28"/>
          <w:szCs w:val="28"/>
          <w:rtl/>
        </w:rPr>
        <w:t>כוחות וחזקות</w:t>
      </w:r>
      <w:r>
        <w:rPr>
          <w:sz w:val="28"/>
          <w:szCs w:val="28"/>
          <w:rtl/>
        </w:rPr>
        <w:t xml:space="preserve"> הקיימים בנו, אותם עלינו </w:t>
      </w:r>
      <w:r>
        <w:rPr>
          <w:sz w:val="28"/>
          <w:szCs w:val="28"/>
          <w:rtl/>
        </w:rPr>
        <w:t>לחשוף, להכיר, להיות מודעים אליהם ולעשות בהם שימוש יום יומי.                                                                                                                              אולי 'הסודות והיכולות הנסתרים' הללו הם אלו המבדילים במהלך המחלה בין מטו</w:t>
      </w:r>
      <w:r>
        <w:rPr>
          <w:sz w:val="28"/>
          <w:szCs w:val="28"/>
          <w:rtl/>
        </w:rPr>
        <w:t>פלים באותו גיל ומין הסובלים מאותה מחלה, חיידק או וירוס, שהאחד שורד והשני מתדרדר? ואף בין אלו המאריכים ימים ושנים באיכות חיים טובה? ולא להסתפק בתשובות שקיבלנו שההבדל נעוץ ב 'גורמי רקע רפואיים', 'ובמערכת חיסון ירודה'. מניסיוני נוכחתי שמטופלים שהרימו ידיים ונ</w:t>
      </w:r>
      <w:r>
        <w:rPr>
          <w:sz w:val="28"/>
          <w:szCs w:val="28"/>
          <w:rtl/>
        </w:rPr>
        <w:t>כנעו למחלה, יתקשו להחלים, לעומת מטופלים שהצהירו שהם ילחמו עד הסוף, למשל עד חתונת הנכדה, עד הולדת הנכד, והם אכן החזיקו מעמד והשתתפו בהם.                                                               הבנתי שאין לסמוך רק על 'המבט הרפואי והטכנולוגי', אלו לא ית</w:t>
      </w:r>
      <w:r>
        <w:rPr>
          <w:sz w:val="28"/>
          <w:szCs w:val="28"/>
          <w:rtl/>
        </w:rPr>
        <w:t xml:space="preserve">נו לנו את כל התשובות, ויש משהו בכוח האישיות המולדת, ובעיקר הנרכשת, שישפיעו על יכולותינו להתמודד ולשרוד.  </w:t>
      </w:r>
    </w:p>
    <w:p w:rsidR="00F312E1" w:rsidRDefault="000D561F">
      <w:pPr>
        <w:pStyle w:val="Standard"/>
        <w:jc w:val="left"/>
      </w:pPr>
      <w:r>
        <w:rPr>
          <w:sz w:val="28"/>
          <w:szCs w:val="28"/>
          <w:rtl/>
        </w:rPr>
        <w:t>האם ניתן בגילנו להפוך קשיים ומפגעים בחיים (אבני נגף) למנוף להתמודדות ולצמיחה?</w:t>
      </w:r>
    </w:p>
    <w:p w:rsidR="00F312E1" w:rsidRDefault="000D561F">
      <w:pPr>
        <w:pStyle w:val="Standard"/>
        <w:jc w:val="left"/>
      </w:pPr>
      <w:r>
        <w:rPr>
          <w:sz w:val="28"/>
          <w:szCs w:val="28"/>
          <w:rtl/>
        </w:rPr>
        <w:t>השפעתם של גורמים רב-ממדים (גוף, נפש, חברה, אישיות ורוחניות), מופיעים במח</w:t>
      </w:r>
      <w:r>
        <w:rPr>
          <w:sz w:val="28"/>
          <w:szCs w:val="28"/>
          <w:rtl/>
        </w:rPr>
        <w:t>קרים המבוססים בספרות הרפואית כמו גם במאמר שכתבתי ופורסם בעיתון 'הרפואה' "</w:t>
      </w:r>
      <w:r>
        <w:rPr>
          <w:b/>
          <w:bCs/>
          <w:sz w:val="28"/>
          <w:szCs w:val="28"/>
          <w:rtl/>
        </w:rPr>
        <w:t>הזדקנות מוצלחת בתפקוד רב-ממדי</w:t>
      </w:r>
      <w:r>
        <w:rPr>
          <w:sz w:val="28"/>
          <w:szCs w:val="28"/>
          <w:rtl/>
        </w:rPr>
        <w:t>". מאי 2024</w:t>
      </w:r>
      <w:r>
        <w:rPr>
          <w:sz w:val="32"/>
          <w:szCs w:val="32"/>
          <w:rtl/>
        </w:rPr>
        <w:t xml:space="preserve">                                                                                                                                               </w:t>
      </w:r>
      <w:r>
        <w:rPr>
          <w:sz w:val="32"/>
          <w:szCs w:val="32"/>
          <w:rtl/>
        </w:rPr>
        <w:t xml:space="preserve">                                                                                    </w:t>
      </w:r>
    </w:p>
    <w:p w:rsidR="00F312E1" w:rsidRDefault="000D561F">
      <w:pPr>
        <w:pStyle w:val="Standard"/>
        <w:jc w:val="left"/>
      </w:pPr>
      <w:r>
        <w:rPr>
          <w:sz w:val="28"/>
          <w:szCs w:val="28"/>
          <w:rtl/>
        </w:rPr>
        <w:t xml:space="preserve">על בסיס כל אלו אני ממליץ להיות מודעים לכוחות הטמונים בנו, להכיר אותם ולהאמין שניתן לפתח ולחזק אותם.  </w:t>
      </w:r>
      <w:r>
        <w:rPr>
          <w:b/>
          <w:bCs/>
          <w:sz w:val="28"/>
          <w:szCs w:val="28"/>
          <w:rtl/>
        </w:rPr>
        <w:t xml:space="preserve">                                                                    </w:t>
      </w:r>
    </w:p>
    <w:p w:rsidR="00F312E1" w:rsidRDefault="000D561F">
      <w:pPr>
        <w:pStyle w:val="Standard"/>
        <w:jc w:val="left"/>
      </w:pPr>
      <w:r>
        <w:rPr>
          <w:b/>
          <w:bCs/>
          <w:sz w:val="28"/>
          <w:szCs w:val="28"/>
          <w:rtl/>
        </w:rPr>
        <w:t>ח</w:t>
      </w:r>
      <w:r>
        <w:rPr>
          <w:b/>
          <w:bCs/>
          <w:sz w:val="28"/>
          <w:szCs w:val="28"/>
          <w:rtl/>
        </w:rPr>
        <w:t xml:space="preserve">יזוק האישיות - </w:t>
      </w:r>
      <w:r>
        <w:rPr>
          <w:sz w:val="28"/>
          <w:szCs w:val="28"/>
          <w:rtl/>
        </w:rPr>
        <w:t xml:space="preserve">מודעות אישית, התחברו לעצמכם, חזקו את הדימוי העצמי, אל תמעיטו בערככם. תשאלו מה טוב לכם, היו חדורי מטרה ורצון לעשות ולהצליח. ראו את הצלחותיכם והאתגרים שעברתם בחיים והאמינו שאתם מסוגלים.                                                          </w:t>
      </w:r>
      <w:r>
        <w:rPr>
          <w:sz w:val="28"/>
          <w:szCs w:val="28"/>
          <w:rtl/>
        </w:rPr>
        <w:t xml:space="preserve">                                השתמשו במודל הפסיכולוגי של ההתפתחות וצמיחה אישית במעגל החיים של </w:t>
      </w:r>
      <w:r>
        <w:rPr>
          <w:sz w:val="28"/>
          <w:szCs w:val="28"/>
          <w:rtl/>
        </w:rPr>
        <w:lastRenderedPageBreak/>
        <w:t xml:space="preserve">הפסיכולוג פול </w:t>
      </w:r>
      <w:proofErr w:type="spellStart"/>
      <w:r>
        <w:rPr>
          <w:sz w:val="28"/>
          <w:szCs w:val="28"/>
          <w:rtl/>
        </w:rPr>
        <w:t>באלטס</w:t>
      </w:r>
      <w:proofErr w:type="spellEnd"/>
      <w:r>
        <w:rPr>
          <w:sz w:val="28"/>
          <w:szCs w:val="28"/>
          <w:rtl/>
        </w:rPr>
        <w:t xml:space="preserve"> המבוסס על </w:t>
      </w:r>
      <w:r>
        <w:rPr>
          <w:b/>
          <w:bCs/>
          <w:sz w:val="28"/>
          <w:szCs w:val="28"/>
          <w:rtl/>
        </w:rPr>
        <w:t xml:space="preserve">בחירה </w:t>
      </w:r>
      <w:r>
        <w:rPr>
          <w:sz w:val="28"/>
          <w:szCs w:val="28"/>
          <w:rtl/>
        </w:rPr>
        <w:t xml:space="preserve">של מטרה הנותנת את </w:t>
      </w:r>
      <w:r>
        <w:rPr>
          <w:b/>
          <w:bCs/>
          <w:sz w:val="28"/>
          <w:szCs w:val="28"/>
          <w:rtl/>
        </w:rPr>
        <w:t>מיטב</w:t>
      </w:r>
      <w:r>
        <w:rPr>
          <w:sz w:val="28"/>
          <w:szCs w:val="28"/>
          <w:rtl/>
        </w:rPr>
        <w:t xml:space="preserve"> ההנאה והסיפוק, </w:t>
      </w:r>
      <w:r>
        <w:rPr>
          <w:b/>
          <w:bCs/>
          <w:sz w:val="28"/>
          <w:szCs w:val="28"/>
          <w:rtl/>
        </w:rPr>
        <w:t>והמפצה</w:t>
      </w:r>
      <w:r>
        <w:rPr>
          <w:sz w:val="28"/>
          <w:szCs w:val="28"/>
          <w:rtl/>
        </w:rPr>
        <w:t xml:space="preserve"> על </w:t>
      </w:r>
      <w:proofErr w:type="spellStart"/>
      <w:r>
        <w:rPr>
          <w:sz w:val="28"/>
          <w:szCs w:val="28"/>
          <w:rtl/>
        </w:rPr>
        <w:t>החוסרים</w:t>
      </w:r>
      <w:proofErr w:type="spellEnd"/>
      <w:r>
        <w:rPr>
          <w:sz w:val="28"/>
          <w:szCs w:val="28"/>
          <w:rtl/>
        </w:rPr>
        <w:t xml:space="preserve"> </w:t>
      </w:r>
      <w:proofErr w:type="spellStart"/>
      <w:r>
        <w:rPr>
          <w:sz w:val="28"/>
          <w:szCs w:val="28"/>
          <w:rtl/>
        </w:rPr>
        <w:t>והאובדנים</w:t>
      </w:r>
      <w:proofErr w:type="spellEnd"/>
      <w:r>
        <w:rPr>
          <w:sz w:val="28"/>
          <w:szCs w:val="28"/>
          <w:rtl/>
        </w:rPr>
        <w:t xml:space="preserve"> בתהליך הזקנה. </w:t>
      </w:r>
      <w:r>
        <w:rPr>
          <w:b/>
          <w:bCs/>
          <w:sz w:val="28"/>
          <w:szCs w:val="28"/>
          <w:rtl/>
        </w:rPr>
        <w:t xml:space="preserve">                                            </w:t>
      </w:r>
      <w:r>
        <w:rPr>
          <w:b/>
          <w:bCs/>
          <w:sz w:val="28"/>
          <w:szCs w:val="28"/>
          <w:rtl/>
        </w:rPr>
        <w:t xml:space="preserve">                                       תנועת גוף מתמדת - </w:t>
      </w:r>
      <w:r>
        <w:rPr>
          <w:sz w:val="28"/>
          <w:szCs w:val="28"/>
          <w:rtl/>
        </w:rPr>
        <w:t xml:space="preserve">התנועה היא הכוח המניע וסם החיים. אמצו את הכוחות הגופנים במיוחד את השרירים שניתנים להתפתח בנפח ובחוזק. מסת שרירים גבוהה תתגמל אתכם בשמירת היציבות ומניעת נפילות, ובעיקר בהעלאת החיוניות והחיות בגוף דרך </w:t>
      </w:r>
      <w:r>
        <w:rPr>
          <w:sz w:val="28"/>
          <w:szCs w:val="28"/>
          <w:rtl/>
        </w:rPr>
        <w:t>זרימת אנרגיה, חמצן, דם, ורכיבי תזונה החיוניים לפעילות תאי המוח והגוף. דעו כי ישיבה מעל שמונה שעות ביום שווה לסיכון הנגרם מעישון</w:t>
      </w:r>
      <w:r>
        <w:rPr>
          <w:b/>
          <w:bCs/>
          <w:sz w:val="28"/>
          <w:szCs w:val="28"/>
          <w:rtl/>
        </w:rPr>
        <w:t xml:space="preserve">.                                                                                           הפעלת המוח - </w:t>
      </w:r>
      <w:r>
        <w:rPr>
          <w:sz w:val="28"/>
          <w:szCs w:val="28"/>
          <w:rtl/>
        </w:rPr>
        <w:t xml:space="preserve"> היו בלמידה מתמדת, בסקרנ</w:t>
      </w:r>
      <w:r>
        <w:rPr>
          <w:sz w:val="28"/>
          <w:szCs w:val="28"/>
          <w:rtl/>
        </w:rPr>
        <w:t xml:space="preserve">ות, </w:t>
      </w:r>
      <w:proofErr w:type="spellStart"/>
      <w:r>
        <w:rPr>
          <w:sz w:val="28"/>
          <w:szCs w:val="28"/>
          <w:rtl/>
        </w:rPr>
        <w:t>בקשיבות</w:t>
      </w:r>
      <w:proofErr w:type="spellEnd"/>
      <w:r>
        <w:rPr>
          <w:sz w:val="28"/>
          <w:szCs w:val="28"/>
          <w:rtl/>
        </w:rPr>
        <w:t xml:space="preserve">. זרמו עם המחשבות שלכם, עם הרגשות שלכם ותהיו פתוחים לרעיונות ולדעות חדשים. אל תתקעו את עצמכם, תזרמו. המוח זקוק לתנועה ולפעילות גופנית, לתזונה מאוזנת ולשינה מעל שבע שעות ביממה. </w:t>
      </w:r>
      <w:r>
        <w:rPr>
          <w:sz w:val="32"/>
          <w:szCs w:val="32"/>
          <w:rtl/>
        </w:rPr>
        <w:t xml:space="preserve">                                                                     </w:t>
      </w:r>
      <w:r>
        <w:rPr>
          <w:sz w:val="32"/>
          <w:szCs w:val="32"/>
          <w:rtl/>
        </w:rPr>
        <w:t xml:space="preserve">                         </w:t>
      </w:r>
      <w:r>
        <w:rPr>
          <w:b/>
          <w:bCs/>
          <w:sz w:val="28"/>
          <w:szCs w:val="28"/>
          <w:rtl/>
        </w:rPr>
        <w:t xml:space="preserve">פעילות חברתית - </w:t>
      </w:r>
      <w:r>
        <w:rPr>
          <w:sz w:val="28"/>
          <w:szCs w:val="28"/>
          <w:rtl/>
        </w:rPr>
        <w:t xml:space="preserve"> חשוב לבנות מערכת יחסים איכותית (מישהו שיהיה אתי ויעמוד אחרי, היכולת לאהוב לפחות אדם אחד, זוגיות)</w:t>
      </w:r>
      <w:r>
        <w:rPr>
          <w:b/>
          <w:bCs/>
          <w:sz w:val="28"/>
          <w:szCs w:val="28"/>
          <w:rtl/>
        </w:rPr>
        <w:t xml:space="preserve"> </w:t>
      </w:r>
      <w:r>
        <w:rPr>
          <w:sz w:val="28"/>
          <w:szCs w:val="28"/>
          <w:rtl/>
        </w:rPr>
        <w:t>צאו לבלות, להתחדש, להכיר אנשים נוספים וחברויות שונות. הימנעו מבדידות (גורם סיכון לתמותה מוקדמת בשבע שנים, למחלות לב ו</w:t>
      </w:r>
      <w:r>
        <w:rPr>
          <w:sz w:val="28"/>
          <w:szCs w:val="28"/>
          <w:rtl/>
        </w:rPr>
        <w:t>כלי דם). היו במעורבות ונתינה בקהילה ובמשפחה. צאו מהבית להליכה, לקבל קרני שמש ולפגוש אנשים נוספים, וברכו בוקר טוב את הבאים מולכם. השתתפו בפעילויות משמחות ומשמעותיות</w:t>
      </w:r>
      <w:r>
        <w:rPr>
          <w:b/>
          <w:bCs/>
          <w:sz w:val="28"/>
          <w:szCs w:val="28"/>
          <w:rtl/>
        </w:rPr>
        <w:t>.</w:t>
      </w:r>
      <w:r>
        <w:rPr>
          <w:sz w:val="28"/>
          <w:szCs w:val="28"/>
          <w:rtl/>
        </w:rPr>
        <w:t xml:space="preserve">                                                                                    </w:t>
      </w:r>
      <w:r>
        <w:rPr>
          <w:b/>
          <w:bCs/>
          <w:sz w:val="28"/>
          <w:szCs w:val="28"/>
          <w:rtl/>
        </w:rPr>
        <w:t>פעילות נ</w:t>
      </w:r>
      <w:r>
        <w:rPr>
          <w:b/>
          <w:bCs/>
          <w:sz w:val="28"/>
          <w:szCs w:val="28"/>
          <w:rtl/>
        </w:rPr>
        <w:t xml:space="preserve">פשית ורגשית - </w:t>
      </w:r>
      <w:r>
        <w:rPr>
          <w:sz w:val="28"/>
          <w:szCs w:val="28"/>
          <w:rtl/>
        </w:rPr>
        <w:t xml:space="preserve"> בנו חיי חברה ומעורבות משמעותית עם נתינה לשני תוך דגש שזאת השליחות שלי. הימנעו מסגירות ומבדידות.                                                   ניתן לטפל בדכדוך, בחרדה ובדיכאון באמצעות</w:t>
      </w:r>
      <w:r>
        <w:rPr>
          <w:b/>
          <w:bCs/>
          <w:sz w:val="28"/>
          <w:szCs w:val="28"/>
          <w:rtl/>
        </w:rPr>
        <w:t xml:space="preserve"> </w:t>
      </w:r>
      <w:r>
        <w:rPr>
          <w:sz w:val="28"/>
          <w:szCs w:val="28"/>
          <w:rtl/>
        </w:rPr>
        <w:t xml:space="preserve">מתן תרופות נוגדות דיכאון המעלות סרוטונין במוח וטיפולי </w:t>
      </w:r>
      <w:r>
        <w:rPr>
          <w:sz w:val="28"/>
          <w:szCs w:val="28"/>
          <w:rtl/>
        </w:rPr>
        <w:t xml:space="preserve">פסיכותרפיה. מצאו מטרות ישימות וחשובות לקום בבוקר. נמצא כי אימוץ חיות מחמד מוריד חרדה ודיכאון.    </w:t>
      </w:r>
      <w:r>
        <w:rPr>
          <w:b/>
          <w:bCs/>
          <w:sz w:val="28"/>
          <w:szCs w:val="28"/>
          <w:rtl/>
        </w:rPr>
        <w:t xml:space="preserve">                                                                                         פעילות רוחנית –</w:t>
      </w:r>
      <w:r>
        <w:rPr>
          <w:sz w:val="28"/>
          <w:szCs w:val="28"/>
          <w:rtl/>
        </w:rPr>
        <w:t xml:space="preserve"> יש לחיות באמונה ובעמידה על ערכים שחשובים לנו. הרוחניות</w:t>
      </w:r>
      <w:r>
        <w:rPr>
          <w:sz w:val="28"/>
          <w:szCs w:val="28"/>
          <w:rtl/>
        </w:rPr>
        <w:t xml:space="preserve"> היא חוויה פנימית בנפשו של האדם. היכולת להתפתח במתן משמעות ומטרה, לראות את האחר ולצאת מהעצמי. להיות בדפוסי חשיבה חיוביים מיטביים (המוות הוא חלק מהחיים, החיים הם עליות ומורדות, החיים מלאים באי וודאות). יש לחיות בהתמקדות בטוב הקיים, ללמוד להודות, לשמוח ולשמח</w:t>
      </w:r>
      <w:r>
        <w:rPr>
          <w:sz w:val="28"/>
          <w:szCs w:val="28"/>
          <w:rtl/>
        </w:rPr>
        <w:t xml:space="preserve">, להימנע מקורבנות ולעבור לשליחות.                                                                                      </w:t>
      </w:r>
      <w:r>
        <w:rPr>
          <w:b/>
          <w:bCs/>
          <w:sz w:val="28"/>
          <w:szCs w:val="28"/>
          <w:rtl/>
        </w:rPr>
        <w:t xml:space="preserve">לסיכום: </w:t>
      </w:r>
      <w:r>
        <w:rPr>
          <w:sz w:val="28"/>
          <w:szCs w:val="28"/>
          <w:rtl/>
        </w:rPr>
        <w:t xml:space="preserve">האדם ניצב בחייו בפני אתגרים, קשיים, התמודדויות ומפגעים. מנגד יש לו כוחות, עוצמות, </w:t>
      </w:r>
      <w:proofErr w:type="spellStart"/>
      <w:r>
        <w:rPr>
          <w:sz w:val="28"/>
          <w:szCs w:val="28"/>
          <w:rtl/>
        </w:rPr>
        <w:t>חוזקות</w:t>
      </w:r>
      <w:proofErr w:type="spellEnd"/>
      <w:r>
        <w:rPr>
          <w:sz w:val="28"/>
          <w:szCs w:val="28"/>
          <w:rtl/>
        </w:rPr>
        <w:t xml:space="preserve"> ויכולות העוזרים לו להתמודד עם פגעי החיים</w:t>
      </w:r>
      <w:r>
        <w:rPr>
          <w:sz w:val="28"/>
          <w:szCs w:val="28"/>
          <w:rtl/>
        </w:rPr>
        <w:t xml:space="preserve"> והזמן. עליו להכיר, להיות מודע לפתח אותם. ההמלצות הללו נועדו לחזק אותם: העצמת הגוף, גירוי השכל, מעורבות בחברה, בקהילה ובמשפחה, העמידות הנפשית וכוח האמונה והערכים.  </w:t>
      </w:r>
    </w:p>
    <w:p w:rsidR="00F312E1" w:rsidRDefault="000D561F">
      <w:pPr>
        <w:pStyle w:val="Standard"/>
        <w:jc w:val="left"/>
      </w:pPr>
      <w:r>
        <w:rPr>
          <w:sz w:val="28"/>
          <w:szCs w:val="28"/>
          <w:rtl/>
        </w:rPr>
        <w:t xml:space="preserve">הכותב פרופ' אפרים </w:t>
      </w:r>
      <w:proofErr w:type="spellStart"/>
      <w:r>
        <w:rPr>
          <w:sz w:val="28"/>
          <w:szCs w:val="28"/>
          <w:rtl/>
        </w:rPr>
        <w:t>יאול</w:t>
      </w:r>
      <w:proofErr w:type="spellEnd"/>
      <w:r>
        <w:rPr>
          <w:sz w:val="28"/>
          <w:szCs w:val="28"/>
          <w:rtl/>
        </w:rPr>
        <w:t>, מומחה לרפואה גריאטרית, מנהל לשעבר של המחלקה הגריאטרית במרכז רפואי ה</w:t>
      </w:r>
      <w:r>
        <w:rPr>
          <w:sz w:val="28"/>
          <w:szCs w:val="28"/>
          <w:rtl/>
        </w:rPr>
        <w:t xml:space="preserve">רצוג, ירושלים.                                                                       אינני מכיר אישית את גדי מוזס ואת המידע עליו לקטתי מכתבות ומצפיה בתקשורת.   </w:t>
      </w:r>
    </w:p>
    <w:p w:rsidR="00F312E1" w:rsidRDefault="00F312E1">
      <w:pPr>
        <w:pStyle w:val="Standard"/>
        <w:jc w:val="left"/>
        <w:rPr>
          <w:sz w:val="28"/>
          <w:szCs w:val="28"/>
        </w:rPr>
      </w:pPr>
    </w:p>
    <w:p w:rsidR="00F312E1" w:rsidRDefault="000D561F">
      <w:pPr>
        <w:pStyle w:val="Standard"/>
        <w:jc w:val="left"/>
      </w:pPr>
      <w:r>
        <w:rPr>
          <w:sz w:val="28"/>
          <w:szCs w:val="28"/>
          <w:rtl/>
        </w:rPr>
        <w:lastRenderedPageBreak/>
        <w:t>המאמר מוקדש לגדי מוזס בן השמונים, שחזר משבי החמאס ומהווה סמל לעמידות ולחוסן, למרות השבי, הגיל,</w:t>
      </w:r>
      <w:r>
        <w:rPr>
          <w:sz w:val="28"/>
          <w:szCs w:val="28"/>
          <w:rtl/>
        </w:rPr>
        <w:t xml:space="preserve"> הקשיים ואבני הנגף.                                                                                                       </w:t>
      </w:r>
    </w:p>
    <w:p w:rsidR="00F312E1" w:rsidRDefault="000D561F">
      <w:pPr>
        <w:spacing w:after="0" w:line="240" w:lineRule="auto"/>
        <w:rPr>
          <w:sz w:val="28"/>
          <w:szCs w:val="28"/>
        </w:rPr>
      </w:pPr>
      <w:r>
        <w:rPr>
          <w:sz w:val="28"/>
          <w:szCs w:val="28"/>
          <w:rtl/>
        </w:rPr>
        <w:t xml:space="preserve">החלטתי להביא את החטוף  גדי מוזס בן ה 80 ששב הביתה, כדוגמה חיה של התמודדות וצמיחה וגאווה של חוסן לאומי. </w:t>
      </w:r>
    </w:p>
    <w:p w:rsidR="00F312E1" w:rsidRDefault="00F312E1">
      <w:pPr>
        <w:spacing w:after="0" w:line="240" w:lineRule="auto"/>
        <w:rPr>
          <w:sz w:val="28"/>
          <w:szCs w:val="28"/>
        </w:rPr>
      </w:pPr>
    </w:p>
    <w:p w:rsidR="00F312E1" w:rsidRDefault="000D561F">
      <w:pPr>
        <w:spacing w:after="0" w:line="240" w:lineRule="auto"/>
      </w:pPr>
      <w:r>
        <w:rPr>
          <w:sz w:val="28"/>
          <w:szCs w:val="28"/>
          <w:rtl/>
        </w:rPr>
        <w:t>התפעלתי מגדי מוזס בן השמונים</w:t>
      </w:r>
      <w:r>
        <w:rPr>
          <w:sz w:val="28"/>
          <w:szCs w:val="28"/>
          <w:rtl/>
        </w:rPr>
        <w:t xml:space="preserve"> שצעד מחויך בתוך ההמון המוסת.                            הצהרתו הראשונה הייתה: "</w:t>
      </w:r>
      <w:r>
        <w:rPr>
          <w:b/>
          <w:bCs/>
          <w:sz w:val="28"/>
          <w:szCs w:val="28"/>
          <w:rtl/>
        </w:rPr>
        <w:t>אעשה ככל יכולתי לשקם את ניר עוז".</w:t>
      </w:r>
    </w:p>
    <w:p w:rsidR="00F312E1" w:rsidRDefault="000D561F">
      <w:pPr>
        <w:spacing w:after="0" w:line="240" w:lineRule="auto"/>
        <w:jc w:val="both"/>
      </w:pPr>
      <w:r>
        <w:rPr>
          <w:sz w:val="28"/>
          <w:szCs w:val="28"/>
          <w:rtl/>
        </w:rPr>
        <w:t>מי אתה גדי מוזס? ומה סוד הישרדותך?</w:t>
      </w:r>
    </w:p>
    <w:p w:rsidR="00F312E1" w:rsidRDefault="000D561F">
      <w:pPr>
        <w:spacing w:after="0" w:line="240" w:lineRule="auto"/>
      </w:pPr>
      <w:r>
        <w:rPr>
          <w:sz w:val="28"/>
          <w:szCs w:val="28"/>
          <w:rtl/>
        </w:rPr>
        <w:t>גדי בן השמונים יליד הארץ, נולד בחדרה.</w:t>
      </w:r>
    </w:p>
    <w:p w:rsidR="00F312E1" w:rsidRDefault="000D561F">
      <w:pPr>
        <w:spacing w:after="0" w:line="240" w:lineRule="auto"/>
      </w:pPr>
      <w:r>
        <w:rPr>
          <w:sz w:val="28"/>
          <w:szCs w:val="28"/>
          <w:rtl/>
        </w:rPr>
        <w:t>לפני 60 שנה עלה לקיבוץ ניר עוז. עסק כל חייו בחקלאות כאגרונום. פיתח גי</w:t>
      </w:r>
      <w:r>
        <w:rPr>
          <w:sz w:val="28"/>
          <w:szCs w:val="28"/>
          <w:rtl/>
        </w:rPr>
        <w:t>דולים של תפוחי אדמה וגזר ומערכות השקיה, ואף העמיד ולימד דורות של חקלאים בארץ ובעולם השלישי.</w:t>
      </w:r>
    </w:p>
    <w:p w:rsidR="00F312E1" w:rsidRDefault="000D561F">
      <w:pPr>
        <w:spacing w:after="0" w:line="240" w:lineRule="auto"/>
      </w:pPr>
      <w:r>
        <w:rPr>
          <w:sz w:val="28"/>
          <w:szCs w:val="28"/>
          <w:rtl/>
        </w:rPr>
        <w:t>ילדיו מספרים עליו שהיה אבא תומך ומעורב, סבא פעיל עם הנכדים.</w:t>
      </w:r>
    </w:p>
    <w:p w:rsidR="00F312E1" w:rsidRDefault="000D561F">
      <w:pPr>
        <w:spacing w:after="0" w:line="240" w:lineRule="auto"/>
      </w:pPr>
      <w:r>
        <w:rPr>
          <w:sz w:val="28"/>
          <w:szCs w:val="28"/>
          <w:rtl/>
        </w:rPr>
        <w:t>אדם חייכן וטוב לב. </w:t>
      </w:r>
    </w:p>
    <w:p w:rsidR="00F312E1" w:rsidRDefault="000D561F">
      <w:pPr>
        <w:spacing w:after="0" w:line="240" w:lineRule="auto"/>
      </w:pPr>
      <w:r>
        <w:rPr>
          <w:sz w:val="28"/>
          <w:szCs w:val="28"/>
          <w:rtl/>
        </w:rPr>
        <w:t>משאבי החוסן שזיהיתי אצל גדי, שעזרו לו לשרוד ואף לצאת מחוזק מהשבי, הם האישיות (</w:t>
      </w:r>
      <w:r>
        <w:rPr>
          <w:sz w:val="28"/>
          <w:szCs w:val="28"/>
        </w:rPr>
        <w:t xml:space="preserve">self) </w:t>
      </w:r>
      <w:r>
        <w:rPr>
          <w:sz w:val="28"/>
          <w:szCs w:val="28"/>
          <w:rtl/>
        </w:rPr>
        <w:t>והעמידות הנפשית. </w:t>
      </w:r>
    </w:p>
    <w:p w:rsidR="00F312E1" w:rsidRDefault="000D561F">
      <w:pPr>
        <w:spacing w:after="0" w:line="240" w:lineRule="auto"/>
      </w:pPr>
      <w:r>
        <w:rPr>
          <w:sz w:val="28"/>
          <w:szCs w:val="28"/>
          <w:rtl/>
        </w:rPr>
        <w:t xml:space="preserve">גם בימי השבי חשב ותכנן איך ישקם את קיבוצו ויחבור למשפחתו. </w:t>
      </w:r>
    </w:p>
    <w:p w:rsidR="00F312E1" w:rsidRDefault="000D561F">
      <w:pPr>
        <w:spacing w:after="0" w:line="240" w:lineRule="auto"/>
      </w:pPr>
      <w:r>
        <w:rPr>
          <w:sz w:val="28"/>
          <w:szCs w:val="28"/>
          <w:rtl/>
        </w:rPr>
        <w:t>גדי כאיש אדמה, חקלאי, אגרונום, שנמצא בשדה, בטבע הוא איש של תנועה מתמדת . </w:t>
      </w:r>
    </w:p>
    <w:p w:rsidR="00F312E1" w:rsidRDefault="000D561F">
      <w:pPr>
        <w:spacing w:after="0" w:line="240" w:lineRule="auto"/>
      </w:pPr>
      <w:r>
        <w:rPr>
          <w:sz w:val="28"/>
          <w:szCs w:val="28"/>
          <w:rtl/>
        </w:rPr>
        <w:t>גם בשבי הקפיד לצעוד בחדר שגודלו 2 מטר על 2 מטר, 7 קילומטרים כל יום. גדי הוא איש של ערכים ואמונה שיצליח. </w:t>
      </w:r>
    </w:p>
    <w:p w:rsidR="00F312E1" w:rsidRDefault="000D561F">
      <w:pPr>
        <w:spacing w:after="0" w:line="240" w:lineRule="auto"/>
      </w:pPr>
      <w:r>
        <w:rPr>
          <w:sz w:val="28"/>
          <w:szCs w:val="28"/>
          <w:rtl/>
        </w:rPr>
        <w:t>איש שעסוק בנתינה ובשליחות משמעותית למען הזולת והאחר, וזה חוסנו וחוזקו במהלך השבי, ובהמשך עשייתו. </w:t>
      </w:r>
    </w:p>
    <w:p w:rsidR="00F312E1" w:rsidRDefault="00F312E1">
      <w:pPr>
        <w:pStyle w:val="Standard"/>
        <w:jc w:val="left"/>
      </w:pPr>
    </w:p>
    <w:p w:rsidR="00F312E1" w:rsidRDefault="000D561F">
      <w:pPr>
        <w:pStyle w:val="Standard"/>
        <w:jc w:val="left"/>
      </w:pPr>
      <w:r>
        <w:rPr>
          <w:sz w:val="28"/>
          <w:szCs w:val="28"/>
        </w:rPr>
        <w:t xml:space="preserve"> </w:t>
      </w:r>
    </w:p>
    <w:p w:rsidR="00F312E1" w:rsidRDefault="00F312E1">
      <w:pPr>
        <w:pStyle w:val="Standard"/>
        <w:jc w:val="left"/>
        <w:rPr>
          <w:sz w:val="28"/>
          <w:szCs w:val="28"/>
        </w:rPr>
      </w:pPr>
    </w:p>
    <w:p w:rsidR="00F312E1" w:rsidRDefault="000D561F">
      <w:pPr>
        <w:pStyle w:val="Standard"/>
        <w:jc w:val="left"/>
      </w:pPr>
      <w:r>
        <w:rPr>
          <w:sz w:val="28"/>
          <w:szCs w:val="28"/>
        </w:rPr>
        <w:t xml:space="preserve">  </w:t>
      </w:r>
    </w:p>
    <w:p w:rsidR="00F312E1" w:rsidRDefault="000D561F">
      <w:pPr>
        <w:pStyle w:val="Standard"/>
        <w:jc w:val="left"/>
      </w:pPr>
      <w:r>
        <w:rPr>
          <w:sz w:val="28"/>
          <w:szCs w:val="28"/>
        </w:rPr>
        <w:t xml:space="preserve">                                                                         </w:t>
      </w:r>
    </w:p>
    <w:p w:rsidR="00F312E1" w:rsidRDefault="00F312E1">
      <w:pPr>
        <w:pStyle w:val="Standard"/>
        <w:jc w:val="left"/>
      </w:pPr>
    </w:p>
    <w:sectPr w:rsidR="00F312E1">
      <w:headerReference w:type="even" r:id="rId7"/>
      <w:headerReference w:type="default" r:id="rId8"/>
      <w:footerReference w:type="even" r:id="rId9"/>
      <w:footerReference w:type="default" r:id="rId10"/>
      <w:pgSz w:w="11906" w:h="16838"/>
      <w:pgMar w:top="1440" w:right="1800" w:bottom="1440" w:left="1800" w:header="708" w:footer="708" w:gutter="0"/>
      <w:cols w:space="720"/>
      <w:bidi/>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D561F" w:rsidRDefault="000D561F">
      <w:pPr>
        <w:spacing w:after="0" w:line="240" w:lineRule="auto"/>
      </w:pPr>
      <w:r>
        <w:separator/>
      </w:r>
    </w:p>
  </w:endnote>
  <w:endnote w:type="continuationSeparator" w:id="0">
    <w:p w:rsidR="000D561F" w:rsidRDefault="000D5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F1A" w:rsidRDefault="000D561F">
    <w:pPr>
      <w:pStyle w:val="a9"/>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F1A" w:rsidRDefault="000D561F">
    <w:pPr>
      <w:pStyle w:val="a9"/>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D561F" w:rsidRDefault="000D561F">
      <w:pPr>
        <w:spacing w:after="0" w:line="240" w:lineRule="auto"/>
      </w:pPr>
      <w:r>
        <w:ptab w:relativeTo="margin" w:alignment="right" w:leader="none"/>
      </w:r>
      <w:r>
        <w:rPr>
          <w:color w:val="000000"/>
        </w:rPr>
        <w:separator/>
      </w:r>
    </w:p>
  </w:footnote>
  <w:footnote w:type="continuationSeparator" w:id="0">
    <w:p w:rsidR="000D561F" w:rsidRDefault="000D56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F1A" w:rsidRDefault="000D561F">
    <w:pPr>
      <w:pStyle w:val="a8"/>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52F1A" w:rsidRDefault="000D561F">
    <w:pPr>
      <w:pStyle w:val="a8"/>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12176B1"/>
    <w:multiLevelType w:val="multilevel"/>
    <w:tmpl w:val="58D8B590"/>
    <w:styleLink w:val="WWNum4"/>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abstractNum w:abstractNumId="1" w15:restartNumberingAfterBreak="0">
    <w:nsid w:val="4C4D671B"/>
    <w:multiLevelType w:val="multilevel"/>
    <w:tmpl w:val="83721102"/>
    <w:styleLink w:val="WWNum2"/>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abstractNum w:abstractNumId="2" w15:restartNumberingAfterBreak="0">
    <w:nsid w:val="7A950555"/>
    <w:multiLevelType w:val="multilevel"/>
    <w:tmpl w:val="69D233FC"/>
    <w:styleLink w:val="WWNum1"/>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abstractNum w:abstractNumId="3" w15:restartNumberingAfterBreak="0">
    <w:nsid w:val="7BAC4F57"/>
    <w:multiLevelType w:val="multilevel"/>
    <w:tmpl w:val="25360466"/>
    <w:styleLink w:val="WWNum5"/>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abstractNum w:abstractNumId="4" w15:restartNumberingAfterBreak="0">
    <w:nsid w:val="7C366CF3"/>
    <w:multiLevelType w:val="multilevel"/>
    <w:tmpl w:val="E8D830B2"/>
    <w:styleLink w:val="WWNum3"/>
    <w:lvl w:ilvl="0">
      <w:numFmt w:val="bullet"/>
      <w:lvlText w:val="•"/>
      <w:lvlJc w:val="left"/>
      <w:pPr>
        <w:ind w:left="720" w:hanging="360"/>
      </w:pPr>
    </w:lvl>
    <w:lvl w:ilvl="1">
      <w:numFmt w:val="bullet"/>
      <w:lvlText w:val="•"/>
      <w:lvlJc w:val="left"/>
      <w:pPr>
        <w:ind w:left="1440" w:hanging="360"/>
      </w:pPr>
    </w:lvl>
    <w:lvl w:ilvl="2">
      <w:numFmt w:val="bullet"/>
      <w:lvlText w:val="•"/>
      <w:lvlJc w:val="left"/>
      <w:pPr>
        <w:ind w:left="2160" w:hanging="360"/>
      </w:pPr>
    </w:lvl>
    <w:lvl w:ilvl="3">
      <w:numFmt w:val="bullet"/>
      <w:lvlText w:val="•"/>
      <w:lvlJc w:val="left"/>
      <w:pPr>
        <w:ind w:left="2880" w:hanging="360"/>
      </w:pPr>
    </w:lvl>
    <w:lvl w:ilvl="4">
      <w:numFmt w:val="bullet"/>
      <w:lvlText w:val="•"/>
      <w:lvlJc w:val="left"/>
      <w:pPr>
        <w:ind w:left="3600" w:hanging="360"/>
      </w:pPr>
    </w:lvl>
    <w:lvl w:ilvl="5">
      <w:numFmt w:val="bullet"/>
      <w:lvlText w:val="•"/>
      <w:lvlJc w:val="left"/>
      <w:pPr>
        <w:ind w:left="4320" w:hanging="360"/>
      </w:pPr>
    </w:lvl>
    <w:lvl w:ilvl="6">
      <w:numFmt w:val="bullet"/>
      <w:lvlText w:val="•"/>
      <w:lvlJc w:val="left"/>
      <w:pPr>
        <w:ind w:left="5040" w:hanging="360"/>
      </w:pPr>
    </w:lvl>
    <w:lvl w:ilvl="7">
      <w:numFmt w:val="bullet"/>
      <w:lvlText w:val="•"/>
      <w:lvlJc w:val="left"/>
      <w:pPr>
        <w:ind w:left="5760" w:hanging="360"/>
      </w:pPr>
    </w:lvl>
    <w:lvl w:ilvl="8">
      <w:numFmt w:val="bullet"/>
      <w:lvlText w:val="•"/>
      <w:lvlJc w:val="left"/>
      <w:pPr>
        <w:ind w:left="6480" w:hanging="360"/>
      </w:pPr>
    </w:lvl>
  </w:abstractNum>
  <w:num w:numId="1">
    <w:abstractNumId w:val="2"/>
  </w:num>
  <w:num w:numId="2">
    <w:abstractNumId w:val="1"/>
  </w:num>
  <w:num w:numId="3">
    <w:abstractNumId w:val="4"/>
  </w:num>
  <w:num w:numId="4">
    <w:abstractNumId w:val="0"/>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6"/>
  <w:proofState w:spelling="clean" w:grammar="clean"/>
  <w:attachedTemplate r:id="rId1"/>
  <w:defaultTabStop w:val="720"/>
  <w:autoHyphenation/>
  <w:evenAndOddHeaders/>
  <w:characterSpacingControl w:val="doNotCompress"/>
  <w:footnotePr>
    <w:footnote w:id="-1"/>
    <w:footnote w:id="0"/>
  </w:footnotePr>
  <w:endnotePr>
    <w:endnote w:id="-1"/>
    <w:endnote w:id="0"/>
  </w:endnotePr>
  <w:compat>
    <w:useFELayout/>
    <w:compatSetting w:name="compatibilityMode" w:uri="http://schemas.microsoft.com/office/word" w:val="15"/>
  </w:compat>
  <w:rsids>
    <w:rsidRoot w:val="00F312E1"/>
    <w:rsid w:val="000D561F"/>
    <w:rsid w:val="008B1BB4"/>
    <w:rsid w:val="00F312E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1D09CC4-8498-4D49-A789-8BF6AB121A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Calibri"/>
        <w:kern w:val="3"/>
        <w:sz w:val="22"/>
        <w:szCs w:val="22"/>
        <w:lang w:val="en-US" w:eastAsia="en-US" w:bidi="he-IL"/>
      </w:rPr>
    </w:rPrDefault>
    <w:pPrDefault>
      <w:pPr>
        <w:widowControl w:val="0"/>
        <w:autoSpaceDN w:val="0"/>
        <w:spacing w:after="160" w:line="254" w:lineRule="auto"/>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suppressAutoHyphens/>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andard">
    <w:name w:val="Standard"/>
    <w:pPr>
      <w:widowControl/>
      <w:suppressAutoHyphens/>
      <w:bidi/>
      <w:jc w:val="right"/>
    </w:pPr>
  </w:style>
  <w:style w:type="paragraph" w:styleId="a3">
    <w:name w:val="Title"/>
    <w:basedOn w:val="Standard"/>
    <w:next w:val="Text"/>
    <w:pPr>
      <w:keepNext/>
      <w:spacing w:before="240" w:after="120"/>
    </w:pPr>
    <w:rPr>
      <w:rFonts w:ascii="Arial" w:eastAsia="Microsoft YaHei" w:hAnsi="Arial" w:cs="Tahoma"/>
      <w:sz w:val="28"/>
      <w:szCs w:val="28"/>
    </w:rPr>
  </w:style>
  <w:style w:type="paragraph" w:customStyle="1" w:styleId="Text">
    <w:name w:val="Text"/>
    <w:basedOn w:val="Standard"/>
    <w:pPr>
      <w:spacing w:after="120"/>
    </w:pPr>
  </w:style>
  <w:style w:type="paragraph" w:styleId="a4">
    <w:name w:val="List"/>
    <w:basedOn w:val="Text"/>
    <w:rPr>
      <w:rFonts w:cs="Tahoma"/>
    </w:rPr>
  </w:style>
  <w:style w:type="paragraph" w:styleId="a5">
    <w:name w:val="caption"/>
    <w:basedOn w:val="Standard"/>
    <w:pPr>
      <w:suppressLineNumbers/>
      <w:spacing w:before="120" w:after="120"/>
    </w:pPr>
    <w:rPr>
      <w:rFonts w:cs="Tahoma"/>
      <w:i/>
      <w:iCs/>
      <w:sz w:val="24"/>
      <w:szCs w:val="24"/>
    </w:rPr>
  </w:style>
  <w:style w:type="paragraph" w:customStyle="1" w:styleId="Index">
    <w:name w:val="Index"/>
    <w:basedOn w:val="Standard"/>
    <w:pPr>
      <w:suppressLineNumbers/>
    </w:pPr>
    <w:rPr>
      <w:rFonts w:cs="Tahoma"/>
    </w:rPr>
  </w:style>
  <w:style w:type="paragraph" w:styleId="a6">
    <w:name w:val="Balloon Text"/>
    <w:basedOn w:val="Standard"/>
    <w:pPr>
      <w:spacing w:after="0" w:line="240" w:lineRule="auto"/>
    </w:pPr>
    <w:rPr>
      <w:rFonts w:ascii="Tahoma" w:hAnsi="Tahoma" w:cs="Tahoma"/>
      <w:sz w:val="18"/>
      <w:szCs w:val="18"/>
    </w:rPr>
  </w:style>
  <w:style w:type="paragraph" w:styleId="a7">
    <w:name w:val="List Paragraph"/>
    <w:basedOn w:val="Standard"/>
    <w:pPr>
      <w:spacing w:after="0" w:line="240" w:lineRule="auto"/>
      <w:ind w:left="720"/>
    </w:pPr>
    <w:rPr>
      <w:rFonts w:ascii="Times New Roman" w:eastAsia="Times New Roman" w:hAnsi="Times New Roman" w:cs="Times New Roman"/>
      <w:sz w:val="24"/>
      <w:szCs w:val="24"/>
    </w:rPr>
  </w:style>
  <w:style w:type="paragraph" w:styleId="a8">
    <w:name w:val="header"/>
    <w:basedOn w:val="Standard"/>
    <w:pPr>
      <w:suppressLineNumbers/>
      <w:tabs>
        <w:tab w:val="center" w:pos="4153"/>
        <w:tab w:val="right" w:pos="8306"/>
      </w:tabs>
      <w:spacing w:after="0" w:line="240" w:lineRule="auto"/>
    </w:pPr>
  </w:style>
  <w:style w:type="paragraph" w:styleId="a9">
    <w:name w:val="footer"/>
    <w:basedOn w:val="Standard"/>
    <w:pPr>
      <w:suppressLineNumbers/>
      <w:tabs>
        <w:tab w:val="center" w:pos="4153"/>
        <w:tab w:val="right" w:pos="8306"/>
      </w:tabs>
      <w:spacing w:after="0" w:line="240" w:lineRule="auto"/>
    </w:pPr>
  </w:style>
  <w:style w:type="character" w:customStyle="1" w:styleId="aa">
    <w:name w:val="טקסט בלונים תו"/>
    <w:basedOn w:val="a0"/>
    <w:rPr>
      <w:rFonts w:ascii="Tahoma" w:hAnsi="Tahoma" w:cs="Tahoma"/>
      <w:sz w:val="18"/>
      <w:szCs w:val="18"/>
    </w:rPr>
  </w:style>
  <w:style w:type="character" w:customStyle="1" w:styleId="ab">
    <w:name w:val="כותרת עליונה תו"/>
    <w:basedOn w:val="a0"/>
  </w:style>
  <w:style w:type="character" w:customStyle="1" w:styleId="ac">
    <w:name w:val="כותרת תחתונה תו"/>
    <w:basedOn w:val="a0"/>
  </w:style>
  <w:style w:type="numbering" w:customStyle="1" w:styleId="WWNum1">
    <w:name w:val="WWNum1"/>
    <w:basedOn w:val="a2"/>
    <w:pPr>
      <w:numPr>
        <w:numId w:val="1"/>
      </w:numPr>
    </w:pPr>
  </w:style>
  <w:style w:type="numbering" w:customStyle="1" w:styleId="WWNum2">
    <w:name w:val="WWNum2"/>
    <w:basedOn w:val="a2"/>
    <w:pPr>
      <w:numPr>
        <w:numId w:val="2"/>
      </w:numPr>
    </w:pPr>
  </w:style>
  <w:style w:type="numbering" w:customStyle="1" w:styleId="WWNum3">
    <w:name w:val="WWNum3"/>
    <w:basedOn w:val="a2"/>
    <w:pPr>
      <w:numPr>
        <w:numId w:val="3"/>
      </w:numPr>
    </w:pPr>
  </w:style>
  <w:style w:type="numbering" w:customStyle="1" w:styleId="WWNum4">
    <w:name w:val="WWNum4"/>
    <w:basedOn w:val="a2"/>
    <w:pPr>
      <w:numPr>
        <w:numId w:val="4"/>
      </w:numPr>
    </w:pPr>
  </w:style>
  <w:style w:type="numbering" w:customStyle="1" w:styleId="WWNum5">
    <w:name w:val="WWNum5"/>
    <w:basedOn w:val="a2"/>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1596</Words>
  <Characters>7982</Characters>
  <Application>Microsoft Office Word</Application>
  <DocSecurity>0</DocSecurity>
  <Lines>66</Lines>
  <Paragraphs>19</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9559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cp:lastPrinted>2025-01-17T09:06:00Z</cp:lastPrinted>
  <dcterms:created xsi:type="dcterms:W3CDTF">2026-01-15T13:40:00Z</dcterms:created>
  <dcterms:modified xsi:type="dcterms:W3CDTF">2026-01-15T13:40:00Z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